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64D" w:rsidRPr="00175EC8" w:rsidRDefault="0033564D" w:rsidP="00C72269">
      <w:pPr>
        <w:rPr>
          <w:rFonts w:cs="Arial"/>
          <w:b/>
          <w:i/>
          <w:color w:val="1D2D4B"/>
        </w:rPr>
      </w:pPr>
      <w:r w:rsidRPr="00175EC8">
        <w:rPr>
          <w:rFonts w:cs="Arial"/>
          <w:b/>
          <w:i/>
          <w:color w:val="1D2D4B"/>
        </w:rPr>
        <w:t>Mailing-Vorlage</w:t>
      </w:r>
    </w:p>
    <w:p w:rsidR="0033564D" w:rsidRPr="00175EC8" w:rsidRDefault="0033564D" w:rsidP="00C72269">
      <w:pPr>
        <w:rPr>
          <w:rFonts w:cs="Arial"/>
          <w:b/>
          <w:i/>
          <w:color w:val="1D2D4B"/>
        </w:rPr>
      </w:pPr>
    </w:p>
    <w:p w:rsidR="00E87BFC" w:rsidRPr="00175EC8" w:rsidRDefault="00811B1F">
      <w:pPr>
        <w:rPr>
          <w:rFonts w:cs="Arial"/>
          <w:b/>
          <w:i/>
          <w:color w:val="1D2D4B"/>
        </w:rPr>
      </w:pPr>
      <w:r w:rsidRPr="00175EC8">
        <w:rPr>
          <w:rFonts w:cs="Arial"/>
          <w:b/>
          <w:i/>
          <w:color w:val="1D2D4B"/>
        </w:rPr>
        <w:t xml:space="preserve">Weil es um die Existenz </w:t>
      </w:r>
      <w:r w:rsidR="00BD634E">
        <w:rPr>
          <w:rFonts w:cs="Arial"/>
          <w:b/>
          <w:i/>
          <w:color w:val="1D2D4B"/>
        </w:rPr>
        <w:t>der</w:t>
      </w:r>
      <w:r w:rsidRPr="00175EC8">
        <w:rPr>
          <w:rFonts w:cs="Arial"/>
          <w:b/>
          <w:i/>
          <w:color w:val="1D2D4B"/>
        </w:rPr>
        <w:t xml:space="preserve"> Mitarbeiter geht</w:t>
      </w:r>
      <w:r w:rsidR="00C72269" w:rsidRPr="00175EC8">
        <w:rPr>
          <w:rFonts w:cs="Arial"/>
          <w:b/>
          <w:i/>
          <w:color w:val="1D2D4B"/>
        </w:rPr>
        <w:t xml:space="preserve"> </w:t>
      </w:r>
    </w:p>
    <w:p w:rsidR="00811B1F" w:rsidRPr="00175EC8" w:rsidRDefault="0005274A" w:rsidP="00403286">
      <w:pPr>
        <w:jc w:val="both"/>
        <w:rPr>
          <w:rFonts w:cs="Arial"/>
          <w:b/>
          <w:color w:val="1D2D4B"/>
        </w:rPr>
      </w:pPr>
      <w:r w:rsidRPr="00175EC8">
        <w:rPr>
          <w:rFonts w:cs="Arial"/>
          <w:b/>
          <w:color w:val="1D2D4B"/>
        </w:rPr>
        <w:t xml:space="preserve">Die </w:t>
      </w:r>
      <w:r w:rsidR="00811B1F" w:rsidRPr="00175EC8">
        <w:rPr>
          <w:rFonts w:cs="Arial"/>
          <w:b/>
          <w:color w:val="1D2D4B"/>
        </w:rPr>
        <w:t>Absicherung der Arbeitskraft.</w:t>
      </w:r>
    </w:p>
    <w:p w:rsidR="00772CFB" w:rsidRPr="00175EC8" w:rsidRDefault="00440497" w:rsidP="00403286">
      <w:pPr>
        <w:tabs>
          <w:tab w:val="num" w:pos="720"/>
        </w:tabs>
        <w:jc w:val="both"/>
        <w:rPr>
          <w:rFonts w:cs="Arial"/>
          <w:color w:val="1D2D4B"/>
        </w:rPr>
      </w:pPr>
      <w:r w:rsidRPr="00175EC8">
        <w:rPr>
          <w:rFonts w:cs="Arial"/>
          <w:color w:val="1D2D4B"/>
        </w:rPr>
        <w:t xml:space="preserve">Ohne Zweifel ist die </w:t>
      </w:r>
      <w:r w:rsidRPr="00175EC8">
        <w:rPr>
          <w:rFonts w:cs="Arial"/>
          <w:b/>
          <w:bCs/>
          <w:color w:val="1D2D4B"/>
        </w:rPr>
        <w:t xml:space="preserve">Arbeitskraft </w:t>
      </w:r>
      <w:r w:rsidR="00BD634E">
        <w:rPr>
          <w:rFonts w:cs="Arial"/>
          <w:b/>
          <w:bCs/>
          <w:color w:val="1D2D4B"/>
        </w:rPr>
        <w:t>der</w:t>
      </w:r>
      <w:r w:rsidRPr="00175EC8">
        <w:rPr>
          <w:rFonts w:cs="Arial"/>
          <w:b/>
          <w:bCs/>
          <w:color w:val="1D2D4B"/>
        </w:rPr>
        <w:t xml:space="preserve"> Mitarbeiter Millionen wert.  </w:t>
      </w:r>
      <w:r w:rsidR="00E82FA8" w:rsidRPr="00175EC8">
        <w:rPr>
          <w:rFonts w:cs="Arial"/>
          <w:color w:val="1D2D4B"/>
        </w:rPr>
        <w:t>Ein Arbeitsleben ist lang, das Einkommen summiert sich</w:t>
      </w:r>
      <w:r w:rsidR="00FA41F4" w:rsidRPr="00175EC8">
        <w:rPr>
          <w:rFonts w:cs="Arial"/>
          <w:color w:val="1D2D4B"/>
        </w:rPr>
        <w:t>,</w:t>
      </w:r>
      <w:r w:rsidRPr="00175EC8">
        <w:rPr>
          <w:rFonts w:cs="Arial"/>
          <w:color w:val="1D2D4B"/>
        </w:rPr>
        <w:t xml:space="preserve"> </w:t>
      </w:r>
      <w:r w:rsidR="00E82FA8" w:rsidRPr="00175EC8">
        <w:rPr>
          <w:rFonts w:cs="Arial"/>
          <w:color w:val="1D2D4B"/>
        </w:rPr>
        <w:t>Werte in Millionenhöhe müssen abgesichert werden</w:t>
      </w:r>
      <w:r w:rsidRPr="00175EC8">
        <w:rPr>
          <w:rFonts w:cs="Arial"/>
          <w:color w:val="1D2D4B"/>
        </w:rPr>
        <w:t>. Vielen Mitarbeitern ist das</w:t>
      </w:r>
      <w:r w:rsidR="00E82FA8" w:rsidRPr="00175EC8">
        <w:rPr>
          <w:rFonts w:cs="Arial"/>
          <w:color w:val="1D2D4B"/>
        </w:rPr>
        <w:t xml:space="preserve"> ganz deutlich</w:t>
      </w:r>
      <w:r w:rsidRPr="00175EC8">
        <w:rPr>
          <w:rFonts w:cs="Arial"/>
          <w:color w:val="1D2D4B"/>
        </w:rPr>
        <w:t xml:space="preserve"> bewusst und sie wünschen sich eine </w:t>
      </w:r>
      <w:r w:rsidR="00FA41F4" w:rsidRPr="00175EC8">
        <w:rPr>
          <w:rFonts w:cs="Arial"/>
          <w:color w:val="1D2D4B"/>
        </w:rPr>
        <w:t xml:space="preserve">bezahlbare </w:t>
      </w:r>
      <w:r w:rsidRPr="00175EC8">
        <w:rPr>
          <w:rFonts w:cs="Arial"/>
          <w:color w:val="1D2D4B"/>
        </w:rPr>
        <w:t xml:space="preserve">Absicherung für den Fall des </w:t>
      </w:r>
      <w:r w:rsidR="00FA41F4" w:rsidRPr="00175EC8">
        <w:rPr>
          <w:rFonts w:cs="Arial"/>
          <w:color w:val="1D2D4B"/>
        </w:rPr>
        <w:t xml:space="preserve"> A</w:t>
      </w:r>
      <w:r w:rsidRPr="00175EC8">
        <w:rPr>
          <w:rFonts w:cs="Arial"/>
          <w:color w:val="1D2D4B"/>
        </w:rPr>
        <w:t>rbeitskraftverlustes</w:t>
      </w:r>
      <w:r w:rsidR="00FA41F4" w:rsidRPr="00175EC8">
        <w:rPr>
          <w:rFonts w:cs="Arial"/>
          <w:color w:val="1D2D4B"/>
        </w:rPr>
        <w:t>.</w:t>
      </w:r>
    </w:p>
    <w:p w:rsidR="00FA41F4" w:rsidRPr="00175EC8" w:rsidRDefault="00E87BFC" w:rsidP="00403286">
      <w:pPr>
        <w:tabs>
          <w:tab w:val="num" w:pos="720"/>
        </w:tabs>
        <w:jc w:val="both"/>
        <w:rPr>
          <w:rFonts w:cs="Arial"/>
          <w:i/>
          <w:color w:val="1D2D4B"/>
        </w:rPr>
      </w:pPr>
      <w:r w:rsidRPr="00175EC8">
        <w:rPr>
          <w:rFonts w:cs="Arial"/>
          <w:i/>
          <w:color w:val="1D2D4B"/>
        </w:rPr>
        <w:t>(</w:t>
      </w:r>
      <w:r w:rsidR="00FA41F4" w:rsidRPr="00175EC8">
        <w:rPr>
          <w:rFonts w:cs="Arial"/>
          <w:i/>
          <w:color w:val="1D2D4B"/>
        </w:rPr>
        <w:t>Optional: Und Sie haben bereits einen wichtigen Schritt getan, um Ihren Mitarbeitern genau das zu ermöglichen.</w:t>
      </w:r>
      <w:r w:rsidRPr="00175EC8">
        <w:rPr>
          <w:rFonts w:cs="Arial"/>
          <w:i/>
          <w:color w:val="1D2D4B"/>
        </w:rPr>
        <w:t>)</w:t>
      </w:r>
    </w:p>
    <w:p w:rsidR="0024174E" w:rsidRDefault="00FA41F4" w:rsidP="00403286">
      <w:pPr>
        <w:jc w:val="both"/>
        <w:rPr>
          <w:rFonts w:cs="Arial"/>
          <w:color w:val="1D2D4B"/>
        </w:rPr>
      </w:pPr>
      <w:r w:rsidRPr="00800B9B">
        <w:rPr>
          <w:rFonts w:cs="Arial"/>
          <w:color w:val="1D2D4B"/>
        </w:rPr>
        <w:t xml:space="preserve">Mit der Grundfähigkeitsversicherung kann nun auch </w:t>
      </w:r>
      <w:r w:rsidR="0033564D" w:rsidRPr="00800B9B">
        <w:rPr>
          <w:rFonts w:cs="Arial"/>
          <w:color w:val="1D2D4B"/>
        </w:rPr>
        <w:t>über Ihr Belegschafts</w:t>
      </w:r>
      <w:r w:rsidR="007B45B5" w:rsidRPr="00800B9B">
        <w:rPr>
          <w:rFonts w:cs="Arial"/>
          <w:color w:val="1D2D4B"/>
        </w:rPr>
        <w:t>konzept</w:t>
      </w:r>
      <w:r w:rsidRPr="00800B9B">
        <w:rPr>
          <w:rFonts w:cs="Arial"/>
          <w:color w:val="1D2D4B"/>
        </w:rPr>
        <w:t xml:space="preserve"> die A</w:t>
      </w:r>
      <w:r w:rsidR="0033564D" w:rsidRPr="00800B9B">
        <w:rPr>
          <w:rFonts w:cs="Arial"/>
          <w:color w:val="1D2D4B"/>
        </w:rPr>
        <w:t>rbeitskraft abgesichert werden – und zwar mit allen Vorteilen der betrieblichen Altersversorgung</w:t>
      </w:r>
      <w:r w:rsidR="0024174E">
        <w:rPr>
          <w:rFonts w:cs="Arial"/>
          <w:color w:val="1D2D4B"/>
        </w:rPr>
        <w:t xml:space="preserve"> für </w:t>
      </w:r>
      <w:r w:rsidR="00BD634E">
        <w:rPr>
          <w:rFonts w:cs="Arial"/>
          <w:color w:val="1D2D4B"/>
        </w:rPr>
        <w:t>die</w:t>
      </w:r>
      <w:r w:rsidR="0024174E">
        <w:rPr>
          <w:rFonts w:cs="Arial"/>
          <w:color w:val="1D2D4B"/>
        </w:rPr>
        <w:t xml:space="preserve"> Mitarbeiter:</w:t>
      </w:r>
    </w:p>
    <w:p w:rsidR="008F0081" w:rsidRDefault="008F0081" w:rsidP="00403286">
      <w:pPr>
        <w:jc w:val="both"/>
        <w:rPr>
          <w:rFonts w:cs="Arial"/>
          <w:color w:val="1D2D4B"/>
        </w:rPr>
      </w:pPr>
    </w:p>
    <w:p w:rsidR="0024174E" w:rsidRPr="0024174E" w:rsidRDefault="008F0081" w:rsidP="008F0081">
      <w:pPr>
        <w:jc w:val="both"/>
        <w:rPr>
          <w:rFonts w:cs="Arial"/>
          <w:color w:val="1D2D4B"/>
        </w:rPr>
      </w:pPr>
      <w:r w:rsidRPr="008F0081">
        <w:rPr>
          <w:rFonts w:cs="Arial"/>
          <w:noProof/>
          <w:color w:val="1D2D4B"/>
          <w:lang w:eastAsia="de-DE"/>
        </w:rPr>
        <mc:AlternateContent>
          <mc:Choice Requires="wps">
            <w:drawing>
              <wp:anchor distT="45720" distB="45720" distL="114300" distR="114300" simplePos="0" relativeHeight="251657215" behindDoc="1" locked="0" layoutInCell="1" allowOverlap="1" wp14:anchorId="6C88BD10" wp14:editId="54CA0366">
                <wp:simplePos x="0" y="0"/>
                <wp:positionH relativeFrom="column">
                  <wp:posOffset>2955290</wp:posOffset>
                </wp:positionH>
                <wp:positionV relativeFrom="paragraph">
                  <wp:posOffset>243205</wp:posOffset>
                </wp:positionV>
                <wp:extent cx="2687320" cy="1767205"/>
                <wp:effectExtent l="0" t="0" r="0" b="4445"/>
                <wp:wrapTight wrapText="bothSides">
                  <wp:wrapPolygon edited="0">
                    <wp:start x="0" y="0"/>
                    <wp:lineTo x="0" y="21421"/>
                    <wp:lineTo x="21437" y="21421"/>
                    <wp:lineTo x="21437" y="0"/>
                    <wp:lineTo x="0" y="0"/>
                  </wp:wrapPolygon>
                </wp:wrapTight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320" cy="176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081" w:rsidRPr="008F0081" w:rsidRDefault="008F0081" w:rsidP="008F0081">
                            <w:pPr>
                              <w:ind w:firstLine="708"/>
                              <w:jc w:val="both"/>
                              <w:rPr>
                                <w:rFonts w:cs="Arial"/>
                                <w:color w:val="1D2D4B"/>
                              </w:rPr>
                            </w:pPr>
                            <w:r w:rsidRPr="008F0081">
                              <w:rPr>
                                <w:rFonts w:cs="Arial"/>
                                <w:color w:val="1D2D4B"/>
                              </w:rPr>
                              <w:t>Leistungsbeispiel: Kraftfahrer</w:t>
                            </w:r>
                          </w:p>
                          <w:p w:rsidR="008F0081" w:rsidRPr="008F0081" w:rsidRDefault="008F0081" w:rsidP="008F0081">
                            <w:pPr>
                              <w:ind w:firstLine="708"/>
                              <w:jc w:val="both"/>
                              <w:rPr>
                                <w:rFonts w:cs="Arial"/>
                                <w:color w:val="1D2D4B"/>
                              </w:rPr>
                            </w:pPr>
                            <w:r w:rsidRPr="008F0081">
                              <w:rPr>
                                <w:rFonts w:cs="Arial"/>
                                <w:color w:val="1D2D4B"/>
                              </w:rPr>
                              <w:t>Grundfähigkeitsrente: 1.000 €</w:t>
                            </w:r>
                          </w:p>
                          <w:p w:rsidR="008F0081" w:rsidRDefault="008F0081" w:rsidP="008F00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8BD1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32.7pt;margin-top:19.15pt;width:211.6pt;height:139.15pt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" stroked="f">
                <v:textbox>
                  <w:txbxContent>
                    <w:p w:rsidR="008F0081" w:rsidRPr="008F0081" w:rsidRDefault="008F0081" w:rsidP="008F0081">
                      <w:pPr>
                        <w:ind w:firstLine="708"/>
                        <w:jc w:val="both"/>
                        <w:rPr>
                          <w:rFonts w:cs="Arial"/>
                          <w:color w:val="1D2D4B"/>
                        </w:rPr>
                      </w:pPr>
                      <w:r w:rsidRPr="008F0081">
                        <w:rPr>
                          <w:rFonts w:cs="Arial"/>
                          <w:color w:val="1D2D4B"/>
                        </w:rPr>
                        <w:t>Leistungsbeispiel: Kraftfahrer</w:t>
                      </w:r>
                    </w:p>
                    <w:p w:rsidR="008F0081" w:rsidRPr="008F0081" w:rsidRDefault="008F0081" w:rsidP="008F0081">
                      <w:pPr>
                        <w:ind w:firstLine="708"/>
                        <w:jc w:val="both"/>
                        <w:rPr>
                          <w:rFonts w:cs="Arial"/>
                          <w:color w:val="1D2D4B"/>
                        </w:rPr>
                      </w:pPr>
                      <w:r w:rsidRPr="008F0081">
                        <w:rPr>
                          <w:rFonts w:cs="Arial"/>
                          <w:color w:val="1D2D4B"/>
                        </w:rPr>
                        <w:t>Grundfähigkeitsrente: 1.000 €</w:t>
                      </w:r>
                    </w:p>
                    <w:p w:rsidR="008F0081" w:rsidRDefault="008F0081" w:rsidP="008F0081"/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b/>
          <w:bCs/>
          <w:noProof/>
          <w:color w:val="1D2D4B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3173711</wp:posOffset>
                </wp:positionH>
                <wp:positionV relativeFrom="paragraph">
                  <wp:posOffset>38574</wp:posOffset>
                </wp:positionV>
                <wp:extent cx="19846" cy="2204114"/>
                <wp:effectExtent l="0" t="0" r="37465" b="24765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46" cy="220411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C3834D" id="Gerader Verbinder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9pt,3.05pt" to="251.45pt,1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4174E" w:rsidRPr="0024174E">
        <w:rPr>
          <w:rFonts w:cs="Arial"/>
          <w:b/>
          <w:bCs/>
          <w:color w:val="1D2D4B"/>
        </w:rPr>
        <w:t>Die Vorteile:</w:t>
      </w:r>
      <w:r w:rsidRPr="008F0081">
        <w:rPr>
          <w:rFonts w:cs="Arial"/>
          <w:noProof/>
          <w:color w:val="1D2D4B"/>
        </w:rPr>
        <w:t xml:space="preserve"> </w:t>
      </w:r>
    </w:p>
    <w:p w:rsidR="00020BE4" w:rsidRPr="0024174E" w:rsidRDefault="008F0081" w:rsidP="008F0081">
      <w:pPr>
        <w:numPr>
          <w:ilvl w:val="0"/>
          <w:numId w:val="4"/>
        </w:numPr>
        <w:jc w:val="both"/>
        <w:rPr>
          <w:rFonts w:cs="Arial"/>
          <w:color w:val="1D2D4B"/>
        </w:rPr>
      </w:pPr>
      <w:r w:rsidRPr="0024174E">
        <w:rPr>
          <w:rFonts w:cs="Arial"/>
          <w:color w:val="1D2D4B"/>
        </w:rPr>
        <w:t>Steuer- und sozialversicherungsfreie Bei</w:t>
      </w:r>
      <w:r>
        <w:rPr>
          <w:rFonts w:cs="Arial"/>
          <w:color w:val="1D2D4B"/>
        </w:rPr>
        <w:t xml:space="preserve">-träge </w:t>
      </w:r>
      <w:r w:rsidRPr="0024174E">
        <w:rPr>
          <w:rFonts w:cs="Arial"/>
          <w:color w:val="1D2D4B"/>
        </w:rPr>
        <w:t>ermöglichen günstige Nettobeiträge</w:t>
      </w:r>
      <w:r>
        <w:rPr>
          <w:rFonts w:cs="Arial"/>
          <w:color w:val="1D2D4B"/>
        </w:rPr>
        <w:t xml:space="preserve">  </w:t>
      </w:r>
    </w:p>
    <w:p w:rsidR="00020BE4" w:rsidRPr="0024174E" w:rsidRDefault="008F0081" w:rsidP="008F0081">
      <w:pPr>
        <w:numPr>
          <w:ilvl w:val="0"/>
          <w:numId w:val="4"/>
        </w:numPr>
        <w:jc w:val="both"/>
        <w:rPr>
          <w:rFonts w:cs="Arial"/>
          <w:color w:val="1D2D4B"/>
        </w:rPr>
      </w:pPr>
      <w:r w:rsidRPr="00175EC8">
        <w:rPr>
          <w:rFonts w:cs="Arial"/>
          <w:b/>
          <w:noProof/>
          <w:color w:val="1D2D4B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3471782</wp:posOffset>
            </wp:positionH>
            <wp:positionV relativeFrom="paragraph">
              <wp:posOffset>77129</wp:posOffset>
            </wp:positionV>
            <wp:extent cx="2493010" cy="941070"/>
            <wp:effectExtent l="0" t="0" r="2540" b="0"/>
            <wp:wrapTight wrapText="bothSides">
              <wp:wrapPolygon edited="0">
                <wp:start x="0" y="0"/>
                <wp:lineTo x="0" y="20988"/>
                <wp:lineTo x="21457" y="20988"/>
                <wp:lineTo x="2145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94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174E">
        <w:rPr>
          <w:rFonts w:cs="Arial"/>
          <w:color w:val="1D2D4B"/>
        </w:rPr>
        <w:t>Steuern und ggf. Kranken- und Pflege</w:t>
      </w:r>
      <w:r>
        <w:rPr>
          <w:rFonts w:cs="Arial"/>
          <w:color w:val="1D2D4B"/>
        </w:rPr>
        <w:t>-</w:t>
      </w:r>
      <w:r w:rsidRPr="0024174E">
        <w:rPr>
          <w:rFonts w:cs="Arial"/>
          <w:color w:val="1D2D4B"/>
        </w:rPr>
        <w:t xml:space="preserve">versicherungsbeiträge werden erst im Rahmen einer evtl. </w:t>
      </w:r>
      <w:r w:rsidR="0024174E">
        <w:rPr>
          <w:rFonts w:cs="Arial"/>
          <w:color w:val="1D2D4B"/>
        </w:rPr>
        <w:t>Grundfähigkeitsrente fällig</w:t>
      </w:r>
    </w:p>
    <w:p w:rsidR="0024174E" w:rsidRDefault="008F0081" w:rsidP="008F0081">
      <w:pPr>
        <w:numPr>
          <w:ilvl w:val="0"/>
          <w:numId w:val="4"/>
        </w:numPr>
        <w:jc w:val="both"/>
        <w:rPr>
          <w:rFonts w:cs="Arial"/>
          <w:color w:val="1D2D4B"/>
        </w:rPr>
      </w:pPr>
      <w:r w:rsidRPr="008F0081">
        <w:rPr>
          <w:rFonts w:cs="Arial"/>
          <w:noProof/>
          <w:color w:val="1D2D4B"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3433208</wp:posOffset>
                </wp:positionH>
                <wp:positionV relativeFrom="paragraph">
                  <wp:posOffset>308534</wp:posOffset>
                </wp:positionV>
                <wp:extent cx="2599690" cy="266065"/>
                <wp:effectExtent l="0" t="0" r="0" b="635"/>
                <wp:wrapTight wrapText="bothSides">
                  <wp:wrapPolygon edited="0">
                    <wp:start x="0" y="0"/>
                    <wp:lineTo x="0" y="20105"/>
                    <wp:lineTo x="21368" y="20105"/>
                    <wp:lineTo x="21368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081" w:rsidRPr="008F0081" w:rsidRDefault="008F0081" w:rsidP="008F008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8F0081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*Bruttoeinkommen: 2.800 €; Steuerklasse I; BL: Hamburg; keine </w:t>
                            </w:r>
                            <w:proofErr w:type="spellStart"/>
                            <w:r w:rsidRPr="008F0081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KiSt</w:t>
                            </w:r>
                            <w:proofErr w:type="spellEnd"/>
                            <w:r w:rsidRPr="008F0081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; Zusatzbeitrag GKV: 0,9 %; AG-Zuschuss: 15% ;</w:t>
                            </w:r>
                          </w:p>
                          <w:p w:rsidR="008F0081" w:rsidRDefault="008F00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0.35pt;margin-top:24.3pt;width:204.7pt;height:20.9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" stroked="f">
                <v:textbox>
                  <w:txbxContent>
                    <w:p w:rsidR="008F0081" w:rsidRPr="008F0081" w:rsidRDefault="008F0081" w:rsidP="008F0081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8F0081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*Bruttoeinkommen: 2.800 €; Steuerklasse I; BL: Hamburg; keine </w:t>
                      </w:r>
                      <w:proofErr w:type="spellStart"/>
                      <w:r w:rsidRPr="008F0081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KiSt</w:t>
                      </w:r>
                      <w:proofErr w:type="spellEnd"/>
                      <w:r w:rsidRPr="008F0081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12"/>
                          <w:szCs w:val="12"/>
                        </w:rPr>
                        <w:t>; Zusatzbeitrag GKV: 0,9 %; AG-Zuschuss: 15% ;</w:t>
                      </w:r>
                    </w:p>
                    <w:p w:rsidR="008F0081" w:rsidRDefault="008F0081"/>
                  </w:txbxContent>
                </v:textbox>
                <w10:wrap type="tight"/>
              </v:shape>
            </w:pict>
          </mc:Fallback>
        </mc:AlternateContent>
      </w:r>
      <w:r w:rsidRPr="0024174E">
        <w:rPr>
          <w:rFonts w:cs="Arial"/>
          <w:color w:val="1D2D4B"/>
        </w:rPr>
        <w:t xml:space="preserve">Sonderkonditionen im Gruppenvertrag </w:t>
      </w:r>
      <w:proofErr w:type="spellStart"/>
      <w:r w:rsidRPr="0024174E">
        <w:rPr>
          <w:rFonts w:cs="Arial"/>
          <w:color w:val="1D2D4B"/>
        </w:rPr>
        <w:t>ver</w:t>
      </w:r>
      <w:proofErr w:type="spellEnd"/>
      <w:r>
        <w:rPr>
          <w:rFonts w:cs="Arial"/>
          <w:color w:val="1D2D4B"/>
        </w:rPr>
        <w:t>-</w:t>
      </w:r>
      <w:r w:rsidRPr="0024174E">
        <w:rPr>
          <w:rFonts w:cs="Arial"/>
          <w:color w:val="1D2D4B"/>
        </w:rPr>
        <w:t>bessern</w:t>
      </w:r>
      <w:r w:rsidR="0024174E">
        <w:rPr>
          <w:rFonts w:cs="Arial"/>
          <w:color w:val="1D2D4B"/>
        </w:rPr>
        <w:t xml:space="preserve"> das Preis-Leistungs-Verhältnis</w:t>
      </w:r>
    </w:p>
    <w:p w:rsidR="0024174E" w:rsidRDefault="0024174E" w:rsidP="008F0081">
      <w:pPr>
        <w:numPr>
          <w:ilvl w:val="0"/>
          <w:numId w:val="4"/>
        </w:numPr>
        <w:jc w:val="both"/>
        <w:rPr>
          <w:rFonts w:cs="Arial"/>
          <w:color w:val="1D2D4B"/>
        </w:rPr>
      </w:pPr>
      <w:r w:rsidRPr="0024174E">
        <w:rPr>
          <w:rFonts w:cs="Arial"/>
          <w:color w:val="1D2D4B"/>
        </w:rPr>
        <w:t xml:space="preserve">Ggf. vereinfachtes Aufnahmeverfahren </w:t>
      </w:r>
    </w:p>
    <w:p w:rsidR="0024174E" w:rsidRDefault="0024174E" w:rsidP="008F0081">
      <w:pPr>
        <w:numPr>
          <w:ilvl w:val="0"/>
          <w:numId w:val="4"/>
        </w:numPr>
        <w:jc w:val="both"/>
        <w:rPr>
          <w:rFonts w:cs="Arial"/>
          <w:color w:val="1D2D4B"/>
        </w:rPr>
      </w:pPr>
      <w:r>
        <w:rPr>
          <w:rFonts w:cs="Arial"/>
          <w:color w:val="1D2D4B"/>
        </w:rPr>
        <w:t>Förderung durch Arbeitgeber</w:t>
      </w:r>
    </w:p>
    <w:p w:rsidR="00981DE1" w:rsidRPr="0024174E" w:rsidRDefault="00981DE1" w:rsidP="00981DE1">
      <w:pPr>
        <w:ind w:left="720"/>
        <w:jc w:val="both"/>
        <w:rPr>
          <w:rFonts w:cs="Arial"/>
          <w:color w:val="1D2D4B"/>
        </w:rPr>
      </w:pPr>
    </w:p>
    <w:p w:rsidR="0024174E" w:rsidRPr="00981DE1" w:rsidRDefault="0024174E" w:rsidP="0024174E">
      <w:pPr>
        <w:jc w:val="both"/>
        <w:rPr>
          <w:rFonts w:cs="Arial"/>
          <w:b/>
          <w:color w:val="1D2D4B"/>
        </w:rPr>
      </w:pPr>
      <w:r w:rsidRPr="00981DE1">
        <w:rPr>
          <w:rFonts w:cs="Arial"/>
          <w:b/>
          <w:color w:val="1D2D4B"/>
        </w:rPr>
        <w:t xml:space="preserve">Und </w:t>
      </w:r>
      <w:r w:rsidR="008F0081">
        <w:rPr>
          <w:rFonts w:cs="Arial"/>
          <w:b/>
          <w:color w:val="1D2D4B"/>
        </w:rPr>
        <w:t xml:space="preserve">besonders wichtig </w:t>
      </w:r>
      <w:r w:rsidRPr="00981DE1">
        <w:rPr>
          <w:rFonts w:cs="Arial"/>
          <w:b/>
          <w:color w:val="1D2D4B"/>
        </w:rPr>
        <w:t xml:space="preserve">für </w:t>
      </w:r>
      <w:r w:rsidR="00BD634E">
        <w:rPr>
          <w:rFonts w:cs="Arial"/>
          <w:b/>
          <w:color w:val="1D2D4B"/>
        </w:rPr>
        <w:t>den Arbeitgeber</w:t>
      </w:r>
      <w:r w:rsidRPr="00981DE1">
        <w:rPr>
          <w:rFonts w:cs="Arial"/>
          <w:b/>
          <w:color w:val="1D2D4B"/>
        </w:rPr>
        <w:t xml:space="preserve">: </w:t>
      </w:r>
    </w:p>
    <w:p w:rsidR="0024174E" w:rsidRPr="0024174E" w:rsidRDefault="0024174E" w:rsidP="0024174E">
      <w:pPr>
        <w:pStyle w:val="Listenabsatz"/>
        <w:numPr>
          <w:ilvl w:val="0"/>
          <w:numId w:val="4"/>
        </w:numPr>
        <w:jc w:val="both"/>
        <w:rPr>
          <w:rFonts w:cs="Arial"/>
          <w:b/>
          <w:color w:val="1D2D4B"/>
        </w:rPr>
      </w:pPr>
      <w:r>
        <w:rPr>
          <w:rFonts w:cs="Arial"/>
          <w:b/>
          <w:color w:val="1D2D4B"/>
        </w:rPr>
        <w:t>R</w:t>
      </w:r>
      <w:r w:rsidRPr="0024174E">
        <w:rPr>
          <w:rFonts w:cs="Arial"/>
          <w:b/>
          <w:color w:val="1D2D4B"/>
        </w:rPr>
        <w:t>echtssicher</w:t>
      </w:r>
      <w:r>
        <w:rPr>
          <w:rFonts w:cs="Arial"/>
          <w:b/>
          <w:color w:val="1D2D4B"/>
        </w:rPr>
        <w:t>heit</w:t>
      </w:r>
      <w:r w:rsidRPr="0024174E">
        <w:rPr>
          <w:rFonts w:cs="Arial"/>
          <w:b/>
          <w:color w:val="1D2D4B"/>
        </w:rPr>
        <w:t xml:space="preserve"> </w:t>
      </w:r>
      <w:r w:rsidRPr="008F0081">
        <w:rPr>
          <w:rFonts w:cs="Arial"/>
          <w:color w:val="1D2D4B"/>
        </w:rPr>
        <w:t>in der Umsetzung!</w:t>
      </w:r>
    </w:p>
    <w:p w:rsidR="0024174E" w:rsidRDefault="00BD634E" w:rsidP="0024174E">
      <w:pPr>
        <w:numPr>
          <w:ilvl w:val="0"/>
          <w:numId w:val="4"/>
        </w:numPr>
        <w:jc w:val="both"/>
        <w:rPr>
          <w:rFonts w:cs="Arial"/>
          <w:color w:val="1D2D4B"/>
        </w:rPr>
      </w:pPr>
      <w:r>
        <w:rPr>
          <w:rFonts w:cs="Arial"/>
          <w:color w:val="1D2D4B"/>
        </w:rPr>
        <w:t>W</w:t>
      </w:r>
      <w:r w:rsidR="0024174E">
        <w:rPr>
          <w:rFonts w:cs="Arial"/>
          <w:color w:val="1D2D4B"/>
        </w:rPr>
        <w:t>ichtiges Statement als attraktiver Arbeitgeber</w:t>
      </w:r>
    </w:p>
    <w:p w:rsidR="00175EC8" w:rsidRPr="00175EC8" w:rsidRDefault="00175EC8" w:rsidP="00175EC8">
      <w:pPr>
        <w:jc w:val="both"/>
        <w:rPr>
          <w:rFonts w:cs="Arial"/>
          <w:b/>
          <w:color w:val="1D2D4B"/>
        </w:rPr>
      </w:pPr>
    </w:p>
    <w:p w:rsidR="00FA41F4" w:rsidRPr="00175EC8" w:rsidRDefault="00561166" w:rsidP="00403286">
      <w:pPr>
        <w:jc w:val="both"/>
        <w:rPr>
          <w:rFonts w:cs="Arial"/>
          <w:color w:val="1D2D4B"/>
        </w:rPr>
      </w:pPr>
      <w:r w:rsidRPr="00175EC8">
        <w:rPr>
          <w:rFonts w:cs="Arial"/>
          <w:color w:val="1D2D4B"/>
        </w:rPr>
        <w:t>Die Grundfähigkeitsv</w:t>
      </w:r>
      <w:r w:rsidR="00FA41F4" w:rsidRPr="00175EC8">
        <w:rPr>
          <w:rFonts w:cs="Arial"/>
          <w:color w:val="1D2D4B"/>
        </w:rPr>
        <w:t>ersicherung bietet</w:t>
      </w:r>
      <w:r w:rsidR="008F67D5">
        <w:rPr>
          <w:rFonts w:cs="Arial"/>
          <w:color w:val="1D2D4B"/>
        </w:rPr>
        <w:t xml:space="preserve"> somit</w:t>
      </w:r>
      <w:r w:rsidR="00FA41F4" w:rsidRPr="00175EC8">
        <w:rPr>
          <w:rFonts w:cs="Arial"/>
          <w:color w:val="1D2D4B"/>
        </w:rPr>
        <w:t xml:space="preserve"> </w:t>
      </w:r>
      <w:r w:rsidR="006A3B2C" w:rsidRPr="00F67267">
        <w:rPr>
          <w:rFonts w:cs="Arial"/>
          <w:b/>
          <w:color w:val="1D2D4B"/>
        </w:rPr>
        <w:t>bezahlbaren</w:t>
      </w:r>
      <w:r w:rsidR="006A3B2C" w:rsidRPr="00175EC8">
        <w:rPr>
          <w:rFonts w:cs="Arial"/>
          <w:color w:val="1D2D4B"/>
        </w:rPr>
        <w:t xml:space="preserve"> </w:t>
      </w:r>
      <w:r w:rsidR="00FA41F4" w:rsidRPr="00175EC8">
        <w:rPr>
          <w:rFonts w:cs="Arial"/>
          <w:color w:val="1D2D4B"/>
        </w:rPr>
        <w:t xml:space="preserve">Schutz </w:t>
      </w:r>
      <w:r w:rsidR="00E87BFC" w:rsidRPr="00175EC8">
        <w:rPr>
          <w:rFonts w:cs="Arial"/>
          <w:color w:val="1D2D4B"/>
        </w:rPr>
        <w:t>bei</w:t>
      </w:r>
      <w:r w:rsidR="00FA41F4" w:rsidRPr="00175EC8">
        <w:rPr>
          <w:rFonts w:cs="Arial"/>
          <w:color w:val="1D2D4B"/>
        </w:rPr>
        <w:t xml:space="preserve"> Verlust bestimmte</w:t>
      </w:r>
      <w:r w:rsidR="00E87BFC" w:rsidRPr="00175EC8">
        <w:rPr>
          <w:rFonts w:cs="Arial"/>
          <w:color w:val="1D2D4B"/>
        </w:rPr>
        <w:t>r</w:t>
      </w:r>
      <w:r w:rsidR="00FA41F4" w:rsidRPr="00175EC8">
        <w:rPr>
          <w:rFonts w:cs="Arial"/>
          <w:color w:val="1D2D4B"/>
        </w:rPr>
        <w:t xml:space="preserve"> Fähigkeiten wie z.B. </w:t>
      </w:r>
      <w:r w:rsidR="0005274A" w:rsidRPr="00175EC8">
        <w:rPr>
          <w:rFonts w:cs="Arial"/>
          <w:color w:val="1D2D4B"/>
        </w:rPr>
        <w:t>Gebrauch</w:t>
      </w:r>
      <w:r w:rsidR="00FA41F4" w:rsidRPr="00175EC8">
        <w:rPr>
          <w:rFonts w:cs="Arial"/>
          <w:color w:val="1D2D4B"/>
        </w:rPr>
        <w:t xml:space="preserve"> des </w:t>
      </w:r>
      <w:r w:rsidR="00E87BFC" w:rsidRPr="00175EC8">
        <w:rPr>
          <w:rFonts w:cs="Arial"/>
          <w:color w:val="1D2D4B"/>
        </w:rPr>
        <w:t xml:space="preserve">Armes, </w:t>
      </w:r>
      <w:r w:rsidR="00FA41F4" w:rsidRPr="00175EC8">
        <w:rPr>
          <w:rFonts w:cs="Arial"/>
          <w:color w:val="1D2D4B"/>
        </w:rPr>
        <w:t>Autofahren</w:t>
      </w:r>
      <w:r w:rsidRPr="00175EC8">
        <w:rPr>
          <w:rFonts w:cs="Arial"/>
          <w:color w:val="1D2D4B"/>
        </w:rPr>
        <w:t xml:space="preserve"> und T</w:t>
      </w:r>
      <w:r w:rsidR="00FA41F4" w:rsidRPr="00175EC8">
        <w:rPr>
          <w:rFonts w:cs="Arial"/>
          <w:color w:val="1D2D4B"/>
        </w:rPr>
        <w:t>ippen bzw. Schreiben. Die Absicherung durch die Versicherung ist bereits nach Verlust einer G</w:t>
      </w:r>
      <w:r w:rsidRPr="00175EC8">
        <w:rPr>
          <w:rFonts w:cs="Arial"/>
          <w:color w:val="1D2D4B"/>
        </w:rPr>
        <w:t>rundfähigkeit</w:t>
      </w:r>
      <w:r w:rsidR="00FA41F4" w:rsidRPr="00175EC8">
        <w:rPr>
          <w:rFonts w:cs="Arial"/>
          <w:color w:val="1D2D4B"/>
        </w:rPr>
        <w:t xml:space="preserve"> vorhanden. </w:t>
      </w:r>
    </w:p>
    <w:p w:rsidR="004B4B3C" w:rsidRPr="00175EC8" w:rsidRDefault="00BD634E" w:rsidP="00403286">
      <w:pPr>
        <w:jc w:val="both"/>
        <w:rPr>
          <w:rFonts w:cs="Arial"/>
          <w:color w:val="1D2D4B"/>
        </w:rPr>
      </w:pPr>
      <w:r>
        <w:rPr>
          <w:rFonts w:cs="Arial"/>
          <w:color w:val="1D2D4B"/>
        </w:rPr>
        <w:t>Die</w:t>
      </w:r>
      <w:bookmarkStart w:id="0" w:name="_GoBack"/>
      <w:bookmarkEnd w:id="0"/>
      <w:r w:rsidR="0005274A" w:rsidRPr="00175EC8">
        <w:rPr>
          <w:rFonts w:cs="Arial"/>
          <w:color w:val="1D2D4B"/>
        </w:rPr>
        <w:t xml:space="preserve"> Mitarbeiter</w:t>
      </w:r>
      <w:r w:rsidR="00561166" w:rsidRPr="00175EC8">
        <w:rPr>
          <w:rFonts w:cs="Arial"/>
          <w:color w:val="1D2D4B"/>
        </w:rPr>
        <w:t xml:space="preserve"> </w:t>
      </w:r>
      <w:r w:rsidR="006A3B2C" w:rsidRPr="00175EC8">
        <w:rPr>
          <w:rFonts w:cs="Arial"/>
          <w:color w:val="1D2D4B"/>
        </w:rPr>
        <w:t>können so ihr Einkommen zu schützen</w:t>
      </w:r>
      <w:r w:rsidR="00431BC1" w:rsidRPr="00175EC8">
        <w:rPr>
          <w:rFonts w:cs="Arial"/>
          <w:color w:val="1D2D4B"/>
        </w:rPr>
        <w:t>.</w:t>
      </w:r>
    </w:p>
    <w:p w:rsidR="007B45B5" w:rsidRPr="00175EC8" w:rsidRDefault="007B45B5" w:rsidP="00403286">
      <w:pPr>
        <w:jc w:val="both"/>
        <w:rPr>
          <w:rFonts w:cs="Arial"/>
          <w:color w:val="1D2D4B"/>
        </w:rPr>
      </w:pPr>
      <w:r w:rsidRPr="00175EC8">
        <w:rPr>
          <w:rFonts w:cs="Arial"/>
          <w:color w:val="1D2D4B"/>
        </w:rPr>
        <w:t>Ich werde im Nachgang zu diesem Schreiben noch einmal anrufen und hoffe mit Ihnen einen Termin zu diesem Thema vereinbaren zu können.</w:t>
      </w:r>
    </w:p>
    <w:p w:rsidR="007B45B5" w:rsidRPr="00175EC8" w:rsidRDefault="007B45B5" w:rsidP="00403286">
      <w:pPr>
        <w:jc w:val="both"/>
        <w:rPr>
          <w:rFonts w:cs="Arial"/>
          <w:color w:val="1D2D4B"/>
        </w:rPr>
      </w:pPr>
    </w:p>
    <w:p w:rsidR="007B45B5" w:rsidRPr="00175EC8" w:rsidRDefault="007B45B5" w:rsidP="00403286">
      <w:pPr>
        <w:jc w:val="both"/>
        <w:rPr>
          <w:rFonts w:cs="Arial"/>
          <w:color w:val="1D2D4B"/>
        </w:rPr>
      </w:pPr>
      <w:r w:rsidRPr="00175EC8">
        <w:rPr>
          <w:rFonts w:cs="Arial"/>
          <w:color w:val="1D2D4B"/>
        </w:rPr>
        <w:t>Ihr afm Berater</w:t>
      </w:r>
    </w:p>
    <w:sectPr w:rsidR="007B45B5" w:rsidRPr="00175E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6198"/>
    <w:multiLevelType w:val="hybridMultilevel"/>
    <w:tmpl w:val="93DA7C3A"/>
    <w:lvl w:ilvl="0" w:tplc="5C50D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188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869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283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0CA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7C8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AA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E6C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B07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A36FD1"/>
    <w:multiLevelType w:val="hybridMultilevel"/>
    <w:tmpl w:val="DB82B616"/>
    <w:lvl w:ilvl="0" w:tplc="0B786B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20A6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4E7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C816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8E28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D219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B24C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72C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63E46"/>
    <w:multiLevelType w:val="hybridMultilevel"/>
    <w:tmpl w:val="9988603A"/>
    <w:lvl w:ilvl="0" w:tplc="E4623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E92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F40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BAC2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2AF6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D808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6D0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20A2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987A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D5632"/>
    <w:multiLevelType w:val="hybridMultilevel"/>
    <w:tmpl w:val="D30627AE"/>
    <w:lvl w:ilvl="0" w:tplc="CEA427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730B7"/>
    <w:multiLevelType w:val="hybridMultilevel"/>
    <w:tmpl w:val="4EE65E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DF2"/>
    <w:rsid w:val="00020BE4"/>
    <w:rsid w:val="0005274A"/>
    <w:rsid w:val="00175EC8"/>
    <w:rsid w:val="001E4583"/>
    <w:rsid w:val="001F299B"/>
    <w:rsid w:val="00225DF2"/>
    <w:rsid w:val="0024174E"/>
    <w:rsid w:val="00254A05"/>
    <w:rsid w:val="00326798"/>
    <w:rsid w:val="00327C8B"/>
    <w:rsid w:val="0033564D"/>
    <w:rsid w:val="00403286"/>
    <w:rsid w:val="00431BC1"/>
    <w:rsid w:val="00440497"/>
    <w:rsid w:val="00462C94"/>
    <w:rsid w:val="004B4B3C"/>
    <w:rsid w:val="00561166"/>
    <w:rsid w:val="006A3B2C"/>
    <w:rsid w:val="006E2A04"/>
    <w:rsid w:val="00772CFB"/>
    <w:rsid w:val="007B45B5"/>
    <w:rsid w:val="00800B9B"/>
    <w:rsid w:val="00811B1F"/>
    <w:rsid w:val="008F0081"/>
    <w:rsid w:val="008F67D5"/>
    <w:rsid w:val="00957137"/>
    <w:rsid w:val="00981DE1"/>
    <w:rsid w:val="009C3034"/>
    <w:rsid w:val="00AA5C9D"/>
    <w:rsid w:val="00BD634E"/>
    <w:rsid w:val="00C72269"/>
    <w:rsid w:val="00CB7AF5"/>
    <w:rsid w:val="00CF1F23"/>
    <w:rsid w:val="00E2668C"/>
    <w:rsid w:val="00E82FA8"/>
    <w:rsid w:val="00E87BFC"/>
    <w:rsid w:val="00EB0461"/>
    <w:rsid w:val="00EF7543"/>
    <w:rsid w:val="00F67267"/>
    <w:rsid w:val="00F70A15"/>
    <w:rsid w:val="00FA41F4"/>
    <w:rsid w:val="00FA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E2364-5984-463E-95D2-B4AF67BC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17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72269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17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4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4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3714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226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7838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122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503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40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89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7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18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20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Jan-Luca Kriebel</dc:creator>
  <cp:keywords/>
  <dc:description/>
  <cp:lastModifiedBy>King, Anthony</cp:lastModifiedBy>
  <cp:revision>14</cp:revision>
  <cp:lastPrinted>2020-04-23T07:37:00Z</cp:lastPrinted>
  <dcterms:created xsi:type="dcterms:W3CDTF">2020-04-20T11:48:00Z</dcterms:created>
  <dcterms:modified xsi:type="dcterms:W3CDTF">2020-05-04T07:03:00Z</dcterms:modified>
</cp:coreProperties>
</file>